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7B8BC" w14:textId="77777777" w:rsidR="00FC377F" w:rsidRDefault="00000000">
      <w:pPr>
        <w:pStyle w:val="Title"/>
      </w:pPr>
      <w:r>
        <w:rPr>
          <w:rFonts w:hint="eastAsia"/>
        </w:rPr>
        <w:t>《计算机视觉》作业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 -</w:t>
      </w:r>
      <w:r>
        <w:t xml:space="preserve"> </w:t>
      </w:r>
      <w:r>
        <w:rPr>
          <w:rFonts w:hint="eastAsia"/>
        </w:rPr>
        <w:t>边缘检测</w:t>
      </w:r>
    </w:p>
    <w:p w14:paraId="0ECAC773" w14:textId="18A4BB7E" w:rsidR="00FC377F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学号：</w:t>
      </w:r>
      <w:r>
        <w:rPr>
          <w:rFonts w:hint="eastAsia"/>
          <w:sz w:val="28"/>
          <w:szCs w:val="28"/>
          <w:u w:val="single"/>
        </w:rPr>
        <w:t xml:space="preserve"> </w:t>
      </w:r>
      <w:r w:rsidR="00456664">
        <w:rPr>
          <w:sz w:val="28"/>
          <w:szCs w:val="28"/>
          <w:u w:val="single"/>
        </w:rPr>
        <w:t>2022155028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姓名：</w:t>
      </w:r>
      <w:r>
        <w:rPr>
          <w:rFonts w:hint="eastAsia"/>
          <w:sz w:val="28"/>
          <w:szCs w:val="28"/>
          <w:u w:val="single"/>
        </w:rPr>
        <w:t xml:space="preserve"> </w:t>
      </w:r>
      <w:r w:rsidR="00456664">
        <w:rPr>
          <w:rFonts w:hint="eastAsia"/>
          <w:sz w:val="28"/>
          <w:szCs w:val="28"/>
          <w:u w:val="single"/>
        </w:rPr>
        <w:t>黄亮铭</w:t>
      </w:r>
      <w:r>
        <w:rPr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专业：</w:t>
      </w:r>
      <w:r>
        <w:rPr>
          <w:rFonts w:hint="eastAsia"/>
          <w:sz w:val="28"/>
          <w:szCs w:val="28"/>
          <w:u w:val="single"/>
        </w:rPr>
        <w:t xml:space="preserve"> </w:t>
      </w:r>
      <w:r w:rsidR="00456664">
        <w:rPr>
          <w:sz w:val="28"/>
          <w:szCs w:val="28"/>
          <w:u w:val="single"/>
        </w:rPr>
        <w:t xml:space="preserve"> </w:t>
      </w:r>
      <w:r w:rsidR="00456664">
        <w:rPr>
          <w:rFonts w:hint="eastAsia"/>
          <w:sz w:val="28"/>
          <w:szCs w:val="28"/>
          <w:u w:val="single"/>
        </w:rPr>
        <w:t>软件工程（腾班）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</w:t>
      </w:r>
    </w:p>
    <w:p w14:paraId="55F96EEE" w14:textId="77777777" w:rsidR="00FC377F" w:rsidRDefault="00000000">
      <w:pPr>
        <w:spacing w:beforeLines="50" w:before="156" w:line="400" w:lineRule="exac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作业内容：</w:t>
      </w:r>
    </w:p>
    <w:p w14:paraId="3DC5197F" w14:textId="77777777" w:rsidR="00FC377F" w:rsidRDefault="0000000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）在所提供的两张测试图像上，通过</w:t>
      </w:r>
      <w:r>
        <w:rPr>
          <w:rFonts w:hint="eastAsia"/>
          <w:sz w:val="24"/>
          <w:szCs w:val="24"/>
        </w:rPr>
        <w:t>Sobel</w:t>
      </w:r>
      <w:r>
        <w:rPr>
          <w:rFonts w:hint="eastAsia"/>
          <w:sz w:val="24"/>
          <w:szCs w:val="24"/>
        </w:rPr>
        <w:t>算子和</w:t>
      </w:r>
      <w:r>
        <w:rPr>
          <w:rFonts w:hint="eastAsia"/>
          <w:sz w:val="24"/>
          <w:szCs w:val="24"/>
        </w:rPr>
        <w:t>Canny</w:t>
      </w:r>
      <w:r>
        <w:rPr>
          <w:rFonts w:hint="eastAsia"/>
          <w:sz w:val="24"/>
          <w:szCs w:val="24"/>
        </w:rPr>
        <w:t>边缘检测算法分别对图像进行边缘检测；</w:t>
      </w:r>
    </w:p>
    <w:p w14:paraId="4D6FE943" w14:textId="77777777" w:rsidR="00FC377F" w:rsidRDefault="0000000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）使用</w:t>
      </w:r>
      <w:r>
        <w:rPr>
          <w:rFonts w:hint="eastAsia"/>
          <w:sz w:val="24"/>
          <w:szCs w:val="24"/>
        </w:rPr>
        <w:t>Sobel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Canny</w:t>
      </w:r>
      <w:r>
        <w:rPr>
          <w:rFonts w:hint="eastAsia"/>
          <w:sz w:val="24"/>
          <w:szCs w:val="24"/>
        </w:rPr>
        <w:t>边缘检测方法，分别选择不同参数设置，展示和分析边缘检测结果的差异；</w:t>
      </w:r>
    </w:p>
    <w:p w14:paraId="637BAA13" w14:textId="77777777" w:rsidR="00FC377F" w:rsidRDefault="0000000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）使用上述的边缘检测结果，对所提供的两张测试图像分别应用霍夫变换进行直线检测。</w:t>
      </w:r>
    </w:p>
    <w:p w14:paraId="578C21A7" w14:textId="77777777" w:rsidR="00FC377F" w:rsidRDefault="00FC377F">
      <w:pPr>
        <w:rPr>
          <w:sz w:val="24"/>
          <w:szCs w:val="24"/>
        </w:rPr>
      </w:pPr>
    </w:p>
    <w:p w14:paraId="72CE183E" w14:textId="77777777" w:rsidR="00FC377F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作业输出：</w:t>
      </w:r>
    </w:p>
    <w:p w14:paraId="1A388A53" w14:textId="77777777" w:rsidR="00FC377F" w:rsidRDefault="00000000">
      <w:pPr>
        <w:pStyle w:val="ListParagraph"/>
        <w:numPr>
          <w:ilvl w:val="0"/>
          <w:numId w:val="1"/>
        </w:numPr>
        <w:spacing w:beforeLines="50" w:before="156" w:afterLines="50" w:after="156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原图及边缘检测算法的边缘检测结果。</w:t>
      </w:r>
    </w:p>
    <w:p w14:paraId="5D71F3F7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）测试图像</w:t>
      </w:r>
      <w:r>
        <w:rPr>
          <w:rFonts w:hint="eastAsia"/>
          <w:sz w:val="24"/>
          <w:szCs w:val="24"/>
        </w:rPr>
        <w:t>1</w:t>
      </w:r>
    </w:p>
    <w:p w14:paraId="7B165A15" w14:textId="77777777" w:rsidR="00FC377F" w:rsidRDefault="00000000">
      <w:pPr>
        <w:pStyle w:val="ListParagraph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原图：</w:t>
      </w:r>
    </w:p>
    <w:p w14:paraId="19A60F03" w14:textId="08F17A23" w:rsidR="00EE54DC" w:rsidRDefault="008804E0" w:rsidP="008804E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90DE2B" wp14:editId="0E725D85">
            <wp:extent cx="3600000" cy="3515483"/>
            <wp:effectExtent l="0" t="0" r="0" b="2540"/>
            <wp:docPr id="77175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145" name="Picture 7717571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9CB4" w14:textId="5A401986" w:rsidR="008804E0" w:rsidRPr="008804E0" w:rsidRDefault="00EE54DC" w:rsidP="00EE54DC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47D99A6" w14:textId="77777777" w:rsidR="00FC377F" w:rsidRDefault="00FC377F">
      <w:pPr>
        <w:rPr>
          <w:sz w:val="24"/>
          <w:szCs w:val="24"/>
        </w:rPr>
      </w:pPr>
    </w:p>
    <w:p w14:paraId="25CA7496" w14:textId="7C318F18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Sobel</w:t>
      </w:r>
      <w:r>
        <w:rPr>
          <w:rFonts w:hint="eastAsia"/>
          <w:b/>
          <w:bCs/>
          <w:sz w:val="24"/>
          <w:szCs w:val="24"/>
        </w:rPr>
        <w:t>边缘检测算法的边缘检测结果：</w:t>
      </w:r>
      <w:r w:rsidR="008804E0">
        <w:rPr>
          <w:rFonts w:hint="eastAsia"/>
          <w:b/>
          <w:bCs/>
          <w:sz w:val="24"/>
          <w:szCs w:val="24"/>
        </w:rPr>
        <w:t>参数均为默认值</w:t>
      </w:r>
    </w:p>
    <w:p w14:paraId="753138BF" w14:textId="56F71AA1" w:rsidR="008804E0" w:rsidRPr="008804E0" w:rsidRDefault="008804E0" w:rsidP="008804E0">
      <w:pPr>
        <w:jc w:val="center"/>
        <w:rPr>
          <w:b/>
          <w:bCs/>
          <w:sz w:val="24"/>
          <w:szCs w:val="24"/>
        </w:rPr>
      </w:pPr>
      <w:r w:rsidRPr="008804E0">
        <w:rPr>
          <w:b/>
          <w:bCs/>
          <w:sz w:val="24"/>
          <w:szCs w:val="24"/>
        </w:rPr>
        <w:drawing>
          <wp:inline distT="0" distB="0" distL="0" distR="0" wp14:anchorId="60C5680E" wp14:editId="074E17AE">
            <wp:extent cx="3600000" cy="3625139"/>
            <wp:effectExtent l="0" t="0" r="0" b="0"/>
            <wp:docPr id="52563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63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1F61" w14:textId="77777777" w:rsidR="00FC377F" w:rsidRDefault="00FC377F">
      <w:pPr>
        <w:pStyle w:val="ListParagraph"/>
        <w:ind w:firstLineChars="0" w:firstLine="0"/>
        <w:rPr>
          <w:b/>
          <w:bCs/>
          <w:sz w:val="24"/>
          <w:szCs w:val="24"/>
        </w:rPr>
      </w:pPr>
    </w:p>
    <w:p w14:paraId="1A8B2715" w14:textId="6857F1EE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Canny</w:t>
      </w:r>
      <w:r>
        <w:rPr>
          <w:rFonts w:hint="eastAsia"/>
          <w:b/>
          <w:bCs/>
          <w:sz w:val="24"/>
          <w:szCs w:val="24"/>
        </w:rPr>
        <w:t>边缘检测算法的边缘检测结果：</w:t>
      </w:r>
      <w:r w:rsidR="008804E0">
        <w:rPr>
          <w:rFonts w:hint="eastAsia"/>
          <w:b/>
          <w:bCs/>
          <w:sz w:val="24"/>
          <w:szCs w:val="24"/>
        </w:rPr>
        <w:t>参数均为默认值</w:t>
      </w:r>
    </w:p>
    <w:p w14:paraId="14E959F1" w14:textId="56F3E556" w:rsidR="00EE54DC" w:rsidRDefault="008804E0" w:rsidP="008804E0">
      <w:pPr>
        <w:jc w:val="center"/>
        <w:rPr>
          <w:b/>
          <w:bCs/>
          <w:sz w:val="24"/>
          <w:szCs w:val="24"/>
        </w:rPr>
      </w:pPr>
      <w:r w:rsidRPr="008804E0">
        <w:rPr>
          <w:b/>
          <w:bCs/>
          <w:sz w:val="24"/>
          <w:szCs w:val="24"/>
        </w:rPr>
        <w:drawing>
          <wp:inline distT="0" distB="0" distL="0" distR="0" wp14:anchorId="3908D740" wp14:editId="22212EDA">
            <wp:extent cx="3600000" cy="3600000"/>
            <wp:effectExtent l="0" t="0" r="0" b="0"/>
            <wp:docPr id="8443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62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841C" w14:textId="76BC8526" w:rsidR="00FC377F" w:rsidRPr="008804E0" w:rsidRDefault="00EE54DC" w:rsidP="00EE54DC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9FDCF5E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）测试图像</w:t>
      </w:r>
      <w:r>
        <w:rPr>
          <w:sz w:val="24"/>
          <w:szCs w:val="24"/>
        </w:rPr>
        <w:t>2</w:t>
      </w:r>
    </w:p>
    <w:p w14:paraId="4EE68F2D" w14:textId="77777777" w:rsidR="00FC377F" w:rsidRDefault="00000000">
      <w:pPr>
        <w:pStyle w:val="ListParagraph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原图：</w:t>
      </w:r>
    </w:p>
    <w:p w14:paraId="6D4213B5" w14:textId="79A1F47B" w:rsidR="008804E0" w:rsidRPr="008804E0" w:rsidRDefault="008804E0" w:rsidP="008804E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2D09F8" wp14:editId="36524D75">
            <wp:extent cx="3600000" cy="3600000"/>
            <wp:effectExtent l="0" t="0" r="0" b="0"/>
            <wp:docPr id="1437431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31114" name="Picture 14374311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8E55" w14:textId="77777777" w:rsidR="00FC377F" w:rsidRDefault="00FC377F">
      <w:pPr>
        <w:rPr>
          <w:sz w:val="24"/>
          <w:szCs w:val="24"/>
        </w:rPr>
      </w:pPr>
    </w:p>
    <w:p w14:paraId="35D43CAE" w14:textId="10E9131A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Sobel</w:t>
      </w:r>
      <w:r>
        <w:rPr>
          <w:rFonts w:hint="eastAsia"/>
          <w:b/>
          <w:bCs/>
          <w:sz w:val="24"/>
          <w:szCs w:val="24"/>
        </w:rPr>
        <w:t>边缘检测算法的边缘检测结果：</w:t>
      </w:r>
      <w:r w:rsidR="008804E0">
        <w:rPr>
          <w:rFonts w:hint="eastAsia"/>
          <w:b/>
          <w:bCs/>
          <w:sz w:val="24"/>
          <w:szCs w:val="24"/>
        </w:rPr>
        <w:t>参数均为默认值</w:t>
      </w:r>
    </w:p>
    <w:p w14:paraId="7EAA4DEC" w14:textId="24172117" w:rsidR="00EE54DC" w:rsidRDefault="008804E0" w:rsidP="008804E0">
      <w:pPr>
        <w:jc w:val="center"/>
        <w:rPr>
          <w:b/>
          <w:bCs/>
          <w:sz w:val="24"/>
          <w:szCs w:val="24"/>
        </w:rPr>
      </w:pPr>
      <w:r w:rsidRPr="008804E0">
        <w:rPr>
          <w:b/>
          <w:bCs/>
          <w:sz w:val="24"/>
          <w:szCs w:val="24"/>
        </w:rPr>
        <w:drawing>
          <wp:inline distT="0" distB="0" distL="0" distR="0" wp14:anchorId="36167334" wp14:editId="7885DD0C">
            <wp:extent cx="3600000" cy="3642475"/>
            <wp:effectExtent l="0" t="0" r="0" b="2540"/>
            <wp:docPr id="174682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23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4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06C9" w14:textId="62A8A206" w:rsidR="008804E0" w:rsidRPr="008804E0" w:rsidRDefault="00EE54DC" w:rsidP="00EE54DC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A28A4F9" w14:textId="77777777" w:rsidR="00FC377F" w:rsidRDefault="00FC377F">
      <w:pPr>
        <w:pStyle w:val="ListParagraph"/>
        <w:ind w:firstLineChars="0" w:firstLine="0"/>
        <w:rPr>
          <w:b/>
          <w:bCs/>
          <w:sz w:val="24"/>
          <w:szCs w:val="24"/>
        </w:rPr>
      </w:pPr>
    </w:p>
    <w:p w14:paraId="744D9C0D" w14:textId="588E858A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Canny</w:t>
      </w:r>
      <w:r>
        <w:rPr>
          <w:rFonts w:hint="eastAsia"/>
          <w:b/>
          <w:bCs/>
          <w:sz w:val="24"/>
          <w:szCs w:val="24"/>
        </w:rPr>
        <w:t>边缘检测算法的边缘检测结果：</w:t>
      </w:r>
      <w:r w:rsidR="008804E0">
        <w:rPr>
          <w:rFonts w:hint="eastAsia"/>
          <w:b/>
          <w:bCs/>
          <w:sz w:val="24"/>
          <w:szCs w:val="24"/>
        </w:rPr>
        <w:t>参数均为默认值</w:t>
      </w:r>
    </w:p>
    <w:p w14:paraId="2F9A18DE" w14:textId="77777777" w:rsidR="008804E0" w:rsidRPr="008804E0" w:rsidRDefault="008804E0" w:rsidP="008804E0">
      <w:pPr>
        <w:pStyle w:val="ListParagraph"/>
        <w:ind w:firstLine="489"/>
        <w:rPr>
          <w:b/>
          <w:bCs/>
          <w:sz w:val="24"/>
          <w:szCs w:val="24"/>
        </w:rPr>
      </w:pPr>
    </w:p>
    <w:p w14:paraId="56FFD4F8" w14:textId="1C94E3E9" w:rsidR="008804E0" w:rsidRPr="008804E0" w:rsidRDefault="008804E0" w:rsidP="008804E0">
      <w:pPr>
        <w:jc w:val="center"/>
        <w:rPr>
          <w:b/>
          <w:bCs/>
          <w:sz w:val="24"/>
          <w:szCs w:val="24"/>
        </w:rPr>
      </w:pPr>
      <w:r w:rsidRPr="008804E0">
        <w:rPr>
          <w:b/>
          <w:bCs/>
          <w:sz w:val="24"/>
          <w:szCs w:val="24"/>
        </w:rPr>
        <w:drawing>
          <wp:inline distT="0" distB="0" distL="0" distR="0" wp14:anchorId="16F8144D" wp14:editId="4DEE4395">
            <wp:extent cx="3600000" cy="3587431"/>
            <wp:effectExtent l="0" t="0" r="0" b="0"/>
            <wp:docPr id="29395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58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C600" w14:textId="77777777" w:rsidR="00FC377F" w:rsidRDefault="00FC377F">
      <w:pPr>
        <w:pStyle w:val="ListParagraph"/>
        <w:ind w:firstLineChars="0" w:firstLine="0"/>
        <w:rPr>
          <w:b/>
          <w:bCs/>
          <w:sz w:val="24"/>
          <w:szCs w:val="24"/>
        </w:rPr>
      </w:pPr>
    </w:p>
    <w:p w14:paraId="238AD5F6" w14:textId="77777777" w:rsidR="00FC377F" w:rsidRDefault="00000000">
      <w:pPr>
        <w:pStyle w:val="ListParagraph"/>
        <w:numPr>
          <w:ilvl w:val="0"/>
          <w:numId w:val="1"/>
        </w:numPr>
        <w:spacing w:beforeLines="50" w:before="156" w:afterLines="50" w:after="156"/>
        <w:ind w:firstLineChars="0"/>
        <w:rPr>
          <w:sz w:val="24"/>
          <w:szCs w:val="24"/>
        </w:rPr>
      </w:pPr>
      <w:bookmarkStart w:id="0" w:name="OLE_LINK1"/>
      <w:bookmarkStart w:id="1" w:name="OLE_LINK2"/>
      <w:r>
        <w:rPr>
          <w:rFonts w:hint="eastAsia"/>
          <w:sz w:val="24"/>
          <w:szCs w:val="24"/>
        </w:rPr>
        <w:t>两张测试图像调整关键参数及相应的边缘检测结果展示与分析</w:t>
      </w:r>
      <w:bookmarkEnd w:id="0"/>
      <w:bookmarkEnd w:id="1"/>
      <w:r>
        <w:rPr>
          <w:rFonts w:hint="eastAsia"/>
          <w:sz w:val="24"/>
          <w:szCs w:val="24"/>
        </w:rPr>
        <w:t>。</w:t>
      </w:r>
    </w:p>
    <w:p w14:paraId="4DE8852C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）测试图像</w:t>
      </w:r>
      <w:r>
        <w:rPr>
          <w:rFonts w:hint="eastAsia"/>
          <w:sz w:val="24"/>
          <w:szCs w:val="24"/>
        </w:rPr>
        <w:t>1</w:t>
      </w:r>
    </w:p>
    <w:p w14:paraId="539BF463" w14:textId="3BAE4213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调整的关键参数：</w:t>
      </w:r>
      <w:r w:rsidR="00602DD9">
        <w:rPr>
          <w:rFonts w:hint="eastAsia"/>
          <w:b/>
          <w:bCs/>
          <w:sz w:val="24"/>
          <w:szCs w:val="24"/>
        </w:rPr>
        <w:t>S</w:t>
      </w:r>
      <w:r w:rsidR="00602DD9" w:rsidRPr="00602DD9">
        <w:rPr>
          <w:sz w:val="24"/>
          <w:szCs w:val="24"/>
        </w:rPr>
        <w:t>obel</w:t>
      </w:r>
      <w:r w:rsidR="00602DD9" w:rsidRPr="00602DD9">
        <w:rPr>
          <w:rFonts w:hint="eastAsia"/>
          <w:sz w:val="24"/>
          <w:szCs w:val="24"/>
        </w:rPr>
        <w:t>边缘检测算法修改参数</w:t>
      </w:r>
      <w:proofErr w:type="spellStart"/>
      <w:r w:rsidR="00602DD9" w:rsidRPr="00602DD9">
        <w:rPr>
          <w:rFonts w:hint="eastAsia"/>
          <w:sz w:val="24"/>
          <w:szCs w:val="24"/>
        </w:rPr>
        <w:t>kszie</w:t>
      </w:r>
      <w:proofErr w:type="spellEnd"/>
      <w:r w:rsidR="00602DD9" w:rsidRPr="00602DD9">
        <w:rPr>
          <w:rFonts w:hint="eastAsia"/>
          <w:sz w:val="24"/>
          <w:szCs w:val="24"/>
        </w:rPr>
        <w:t>即高斯核的大小；</w:t>
      </w:r>
      <w:r w:rsidR="00602DD9" w:rsidRPr="00602DD9">
        <w:rPr>
          <w:rFonts w:hint="eastAsia"/>
          <w:sz w:val="24"/>
          <w:szCs w:val="24"/>
        </w:rPr>
        <w:t>Canny</w:t>
      </w:r>
      <w:r w:rsidR="00602DD9" w:rsidRPr="00602DD9">
        <w:rPr>
          <w:rFonts w:hint="eastAsia"/>
          <w:sz w:val="24"/>
          <w:szCs w:val="24"/>
        </w:rPr>
        <w:t>边缘检测算法修改</w:t>
      </w:r>
      <w:proofErr w:type="spellStart"/>
      <w:r w:rsidR="00602DD9" w:rsidRPr="00602DD9">
        <w:rPr>
          <w:rFonts w:hint="eastAsia"/>
          <w:sz w:val="24"/>
          <w:szCs w:val="24"/>
        </w:rPr>
        <w:t>apertureSize</w:t>
      </w:r>
      <w:proofErr w:type="spellEnd"/>
      <w:r w:rsidR="00602DD9" w:rsidRPr="00602DD9">
        <w:rPr>
          <w:rFonts w:hint="eastAsia"/>
          <w:sz w:val="24"/>
          <w:szCs w:val="24"/>
        </w:rPr>
        <w:t>即</w:t>
      </w:r>
      <w:r w:rsidR="00602DD9" w:rsidRPr="00602DD9">
        <w:rPr>
          <w:sz w:val="24"/>
          <w:szCs w:val="24"/>
        </w:rPr>
        <w:t>Sobel</w:t>
      </w:r>
      <w:r w:rsidR="00602DD9" w:rsidRPr="00602DD9">
        <w:rPr>
          <w:rFonts w:hint="eastAsia"/>
          <w:sz w:val="24"/>
          <w:szCs w:val="24"/>
        </w:rPr>
        <w:t>算子的孔径</w:t>
      </w:r>
      <w:r w:rsidR="00602DD9" w:rsidRPr="00602DD9">
        <w:rPr>
          <w:rFonts w:hint="eastAsia"/>
          <w:sz w:val="24"/>
          <w:szCs w:val="24"/>
        </w:rPr>
        <w:t>的大小。</w:t>
      </w:r>
    </w:p>
    <w:p w14:paraId="2E7A7790" w14:textId="77777777" w:rsidR="00FC377F" w:rsidRDefault="00FC377F">
      <w:pPr>
        <w:rPr>
          <w:sz w:val="24"/>
          <w:szCs w:val="24"/>
        </w:rPr>
      </w:pPr>
    </w:p>
    <w:p w14:paraId="3F5EE338" w14:textId="77777777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Sobel</w:t>
      </w:r>
      <w:r>
        <w:rPr>
          <w:rFonts w:hint="eastAsia"/>
          <w:b/>
          <w:bCs/>
          <w:sz w:val="24"/>
          <w:szCs w:val="24"/>
        </w:rPr>
        <w:t>边缘检测算法在不同参数下相应的边缘检测结果展示及分析：</w:t>
      </w:r>
    </w:p>
    <w:p w14:paraId="02C844C3" w14:textId="77777777" w:rsidR="00602DD9" w:rsidRPr="00602DD9" w:rsidRDefault="00602DD9" w:rsidP="00602DD9">
      <w:pPr>
        <w:pStyle w:val="ListParagraph"/>
        <w:ind w:firstLine="489"/>
        <w:rPr>
          <w:b/>
          <w:bCs/>
          <w:sz w:val="24"/>
          <w:szCs w:val="24"/>
        </w:rPr>
      </w:pPr>
    </w:p>
    <w:p w14:paraId="4AC1AAF5" w14:textId="6A87AAA9" w:rsidR="00602DD9" w:rsidRPr="00602DD9" w:rsidRDefault="00602DD9" w:rsidP="00602D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结果展示：</w:t>
      </w:r>
    </w:p>
    <w:tbl>
      <w:tblPr>
        <w:tblStyle w:val="TableGrid"/>
        <w:tblW w:w="8725" w:type="dxa"/>
        <w:jc w:val="center"/>
        <w:tblLook w:val="04A0" w:firstRow="1" w:lastRow="0" w:firstColumn="1" w:lastColumn="0" w:noHBand="0" w:noVBand="1"/>
      </w:tblPr>
      <w:tblGrid>
        <w:gridCol w:w="3056"/>
        <w:gridCol w:w="3056"/>
        <w:gridCol w:w="3056"/>
      </w:tblGrid>
      <w:tr w:rsidR="00602DD9" w14:paraId="708F8A96" w14:textId="77777777" w:rsidTr="00602DD9">
        <w:trPr>
          <w:trHeight w:val="3096"/>
          <w:jc w:val="center"/>
        </w:trPr>
        <w:tc>
          <w:tcPr>
            <w:tcW w:w="2909" w:type="dxa"/>
          </w:tcPr>
          <w:p w14:paraId="7052F6B0" w14:textId="77777777" w:rsidR="00602DD9" w:rsidRPr="00602DD9" w:rsidRDefault="00602DD9" w:rsidP="00602DD9">
            <w:pPr>
              <w:jc w:val="center"/>
              <w:rPr>
                <w:b/>
                <w:bCs/>
                <w:sz w:val="24"/>
                <w:szCs w:val="24"/>
              </w:rPr>
            </w:pPr>
            <w:r w:rsidRPr="00602DD9">
              <w:drawing>
                <wp:inline distT="0" distB="0" distL="0" distR="0" wp14:anchorId="07D68BC8" wp14:editId="4CBD26B6">
                  <wp:extent cx="1800000" cy="1814520"/>
                  <wp:effectExtent l="0" t="0" r="3810" b="1905"/>
                  <wp:docPr id="1547953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9535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8" w:type="dxa"/>
          </w:tcPr>
          <w:p w14:paraId="39CEB4ED" w14:textId="77777777" w:rsidR="00602DD9" w:rsidRDefault="00602DD9" w:rsidP="00720272">
            <w:pPr>
              <w:jc w:val="center"/>
              <w:rPr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0F82F0A8" wp14:editId="2D571D05">
                  <wp:extent cx="1800000" cy="1825138"/>
                  <wp:effectExtent l="0" t="0" r="3810" b="3810"/>
                  <wp:docPr id="519749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7498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2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8" w:type="dxa"/>
          </w:tcPr>
          <w:p w14:paraId="49FFACA8" w14:textId="77777777" w:rsidR="00602DD9" w:rsidRDefault="00602DD9" w:rsidP="00720272">
            <w:pPr>
              <w:jc w:val="center"/>
              <w:rPr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0201274E" wp14:editId="014D90B0">
                  <wp:extent cx="1800000" cy="1802167"/>
                  <wp:effectExtent l="0" t="0" r="3810" b="1270"/>
                  <wp:docPr id="827873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8736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4895D" w14:textId="77777777" w:rsidR="00602DD9" w:rsidRPr="00602DD9" w:rsidRDefault="00602DD9" w:rsidP="00602DD9">
      <w:pPr>
        <w:jc w:val="center"/>
        <w:rPr>
          <w:rFonts w:hint="eastAsia"/>
          <w:sz w:val="24"/>
          <w:szCs w:val="24"/>
        </w:rPr>
      </w:pPr>
      <w:r w:rsidRPr="00602DD9">
        <w:rPr>
          <w:rFonts w:hint="eastAsia"/>
          <w:sz w:val="24"/>
          <w:szCs w:val="24"/>
        </w:rPr>
        <w:t>左：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sz w:val="24"/>
          <w:szCs w:val="24"/>
        </w:rPr>
        <w:t>=3</w:t>
      </w:r>
      <w:r w:rsidRPr="00602DD9">
        <w:rPr>
          <w:rFonts w:hint="eastAsia"/>
          <w:sz w:val="24"/>
          <w:szCs w:val="24"/>
        </w:rPr>
        <w:t>中：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rFonts w:hint="eastAsia"/>
          <w:sz w:val="24"/>
          <w:szCs w:val="24"/>
        </w:rPr>
        <w:t>=</w:t>
      </w:r>
      <w:r w:rsidRPr="00602DD9">
        <w:rPr>
          <w:sz w:val="24"/>
          <w:szCs w:val="24"/>
        </w:rPr>
        <w:t>5</w:t>
      </w:r>
      <w:r w:rsidRPr="00602DD9">
        <w:rPr>
          <w:rFonts w:hint="eastAsia"/>
          <w:sz w:val="24"/>
          <w:szCs w:val="24"/>
        </w:rPr>
        <w:t>右：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sz w:val="24"/>
          <w:szCs w:val="24"/>
        </w:rPr>
        <w:t>=7</w:t>
      </w:r>
    </w:p>
    <w:p w14:paraId="10A8AC79" w14:textId="69870B8C" w:rsidR="00602DD9" w:rsidRPr="00602DD9" w:rsidRDefault="00602DD9" w:rsidP="00602DD9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结果分析：</w:t>
      </w:r>
      <w:r w:rsidR="001B20C0" w:rsidRPr="001B20C0">
        <w:rPr>
          <w:rFonts w:hint="eastAsia"/>
          <w:sz w:val="24"/>
          <w:szCs w:val="24"/>
        </w:rPr>
        <w:t>高斯核越大，提取到的边缘信息越多。</w:t>
      </w:r>
      <w:r w:rsidR="001B20C0">
        <w:rPr>
          <w:rFonts w:hint="eastAsia"/>
          <w:sz w:val="24"/>
          <w:szCs w:val="24"/>
        </w:rPr>
        <w:t>但是，太大的高斯核可能会提</w:t>
      </w:r>
      <w:r w:rsidR="001B20C0">
        <w:rPr>
          <w:rFonts w:hint="eastAsia"/>
          <w:sz w:val="24"/>
          <w:szCs w:val="24"/>
        </w:rPr>
        <w:lastRenderedPageBreak/>
        <w:t>取到错误的边缘信息。</w:t>
      </w:r>
    </w:p>
    <w:p w14:paraId="61F870D5" w14:textId="1A7D51E1" w:rsidR="00FC377F" w:rsidRDefault="00FC377F">
      <w:pPr>
        <w:pStyle w:val="ListParagraph"/>
        <w:ind w:firstLineChars="0" w:firstLine="0"/>
        <w:rPr>
          <w:rFonts w:hint="eastAsia"/>
          <w:b/>
          <w:bCs/>
          <w:sz w:val="24"/>
          <w:szCs w:val="24"/>
        </w:rPr>
      </w:pPr>
    </w:p>
    <w:p w14:paraId="4CE46A8C" w14:textId="77777777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Canny</w:t>
      </w:r>
      <w:r>
        <w:rPr>
          <w:rFonts w:hint="eastAsia"/>
          <w:b/>
          <w:bCs/>
          <w:sz w:val="24"/>
          <w:szCs w:val="24"/>
        </w:rPr>
        <w:t>边缘检测算法在不同参数下相应的边缘检测结果展示及分析：</w:t>
      </w:r>
    </w:p>
    <w:p w14:paraId="543CFAD9" w14:textId="4270461A" w:rsidR="00602DD9" w:rsidRDefault="00602DD9" w:rsidP="00602D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结果展示：</w:t>
      </w:r>
    </w:p>
    <w:tbl>
      <w:tblPr>
        <w:tblStyle w:val="TableGrid"/>
        <w:tblW w:w="8725" w:type="dxa"/>
        <w:jc w:val="center"/>
        <w:tblLook w:val="04A0" w:firstRow="1" w:lastRow="0" w:firstColumn="1" w:lastColumn="0" w:noHBand="0" w:noVBand="1"/>
      </w:tblPr>
      <w:tblGrid>
        <w:gridCol w:w="3056"/>
        <w:gridCol w:w="3056"/>
        <w:gridCol w:w="3056"/>
      </w:tblGrid>
      <w:tr w:rsidR="00602DD9" w14:paraId="2FBEA8A1" w14:textId="77777777" w:rsidTr="00602DD9">
        <w:trPr>
          <w:trHeight w:val="3122"/>
          <w:jc w:val="center"/>
        </w:trPr>
        <w:tc>
          <w:tcPr>
            <w:tcW w:w="2909" w:type="dxa"/>
          </w:tcPr>
          <w:p w14:paraId="2ADE3538" w14:textId="7D87F1D9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63561B8D" wp14:editId="7216681C">
                  <wp:extent cx="1800000" cy="1816687"/>
                  <wp:effectExtent l="0" t="0" r="3810" b="0"/>
                  <wp:docPr id="163937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370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1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8" w:type="dxa"/>
          </w:tcPr>
          <w:p w14:paraId="29AC6F86" w14:textId="17E36073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08F7C78A" wp14:editId="57D6C5AF">
                  <wp:extent cx="1800000" cy="1822971"/>
                  <wp:effectExtent l="0" t="0" r="3810" b="6350"/>
                  <wp:docPr id="1106502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5022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2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8" w:type="dxa"/>
          </w:tcPr>
          <w:p w14:paraId="573F3AC6" w14:textId="591670EF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4CF775B6" wp14:editId="4C39FAAE">
                  <wp:extent cx="1800000" cy="1814520"/>
                  <wp:effectExtent l="0" t="0" r="3810" b="1905"/>
                  <wp:docPr id="295345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4540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80CA7" w14:textId="1E72D5F7" w:rsidR="00602DD9" w:rsidRPr="00602DD9" w:rsidRDefault="00602DD9" w:rsidP="00602DD9">
      <w:pPr>
        <w:jc w:val="center"/>
        <w:rPr>
          <w:rFonts w:hint="eastAsia"/>
          <w:sz w:val="24"/>
          <w:szCs w:val="24"/>
        </w:rPr>
      </w:pPr>
      <w:r w:rsidRPr="00602DD9">
        <w:rPr>
          <w:rFonts w:hint="eastAsia"/>
          <w:sz w:val="24"/>
          <w:szCs w:val="24"/>
        </w:rPr>
        <w:t>左：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=3</w:t>
      </w:r>
      <w:r w:rsidRPr="00602DD9">
        <w:rPr>
          <w:rFonts w:hint="eastAsia"/>
          <w:sz w:val="24"/>
          <w:szCs w:val="24"/>
        </w:rPr>
        <w:t>中：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</w:t>
      </w:r>
      <w:r w:rsidRPr="00602DD9">
        <w:rPr>
          <w:sz w:val="24"/>
          <w:szCs w:val="24"/>
        </w:rPr>
        <w:t>5</w:t>
      </w:r>
      <w:r w:rsidRPr="00602DD9">
        <w:rPr>
          <w:rFonts w:hint="eastAsia"/>
          <w:sz w:val="24"/>
          <w:szCs w:val="24"/>
        </w:rPr>
        <w:t>右：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</w:t>
      </w:r>
      <w:r w:rsidRPr="00602DD9">
        <w:rPr>
          <w:sz w:val="24"/>
          <w:szCs w:val="24"/>
        </w:rPr>
        <w:t>7</w:t>
      </w:r>
    </w:p>
    <w:p w14:paraId="476D13D0" w14:textId="27754356" w:rsidR="00FC377F" w:rsidRDefault="00602D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结果分析：</w:t>
      </w:r>
      <w:r w:rsidR="0056061E">
        <w:rPr>
          <w:rFonts w:hint="eastAsia"/>
          <w:sz w:val="24"/>
          <w:szCs w:val="24"/>
        </w:rPr>
        <w:t>当</w:t>
      </w:r>
      <w:proofErr w:type="spellStart"/>
      <w:r w:rsidR="0056061E">
        <w:rPr>
          <w:rFonts w:hint="eastAsia"/>
          <w:sz w:val="24"/>
          <w:szCs w:val="24"/>
        </w:rPr>
        <w:t>aptertureSize</w:t>
      </w:r>
      <w:proofErr w:type="spellEnd"/>
      <w:r w:rsidR="0056061E">
        <w:rPr>
          <w:sz w:val="24"/>
          <w:szCs w:val="24"/>
        </w:rPr>
        <w:t>=3</w:t>
      </w:r>
      <w:r w:rsidR="0056061E">
        <w:rPr>
          <w:rFonts w:hint="eastAsia"/>
          <w:sz w:val="24"/>
          <w:szCs w:val="24"/>
        </w:rPr>
        <w:t>时，图片中的边缘信息被很好的提取（文档的图看着不明显，实际很明显）</w:t>
      </w:r>
      <w:r w:rsidR="0056061E">
        <w:rPr>
          <w:rFonts w:hint="eastAsia"/>
          <w:sz w:val="24"/>
          <w:szCs w:val="24"/>
        </w:rPr>
        <w:t>。</w:t>
      </w:r>
      <w:proofErr w:type="spellStart"/>
      <w:r w:rsidR="001B20C0">
        <w:rPr>
          <w:rFonts w:hint="eastAsia"/>
          <w:sz w:val="24"/>
          <w:szCs w:val="24"/>
        </w:rPr>
        <w:t>aptertureSize</w:t>
      </w:r>
      <w:proofErr w:type="spellEnd"/>
      <w:r w:rsidR="001B20C0" w:rsidRPr="001B20C0">
        <w:rPr>
          <w:rFonts w:hint="eastAsia"/>
          <w:sz w:val="24"/>
          <w:szCs w:val="24"/>
        </w:rPr>
        <w:t>越大，提取到的边缘信息越多。</w:t>
      </w:r>
      <w:r w:rsidR="001B20C0">
        <w:rPr>
          <w:rFonts w:hint="eastAsia"/>
          <w:sz w:val="24"/>
          <w:szCs w:val="24"/>
        </w:rPr>
        <w:t>但是</w:t>
      </w:r>
      <w:r w:rsidR="001B20C0">
        <w:rPr>
          <w:rFonts w:hint="eastAsia"/>
          <w:sz w:val="24"/>
          <w:szCs w:val="24"/>
        </w:rPr>
        <w:t>，</w:t>
      </w:r>
      <w:proofErr w:type="spellStart"/>
      <w:r w:rsidR="001B20C0">
        <w:rPr>
          <w:rFonts w:hint="eastAsia"/>
          <w:sz w:val="24"/>
          <w:szCs w:val="24"/>
        </w:rPr>
        <w:t>aptertureSize</w:t>
      </w:r>
      <w:proofErr w:type="spellEnd"/>
      <w:r w:rsidR="001B20C0">
        <w:rPr>
          <w:rFonts w:hint="eastAsia"/>
          <w:sz w:val="24"/>
          <w:szCs w:val="24"/>
        </w:rPr>
        <w:t>太大</w:t>
      </w:r>
      <w:r w:rsidR="001B20C0">
        <w:rPr>
          <w:rFonts w:hint="eastAsia"/>
          <w:sz w:val="24"/>
          <w:szCs w:val="24"/>
        </w:rPr>
        <w:t>可能会提取到错误</w:t>
      </w:r>
      <w:r w:rsidR="0056061E">
        <w:rPr>
          <w:rFonts w:hint="eastAsia"/>
          <w:sz w:val="24"/>
          <w:szCs w:val="24"/>
        </w:rPr>
        <w:t>或者无关</w:t>
      </w:r>
      <w:r w:rsidR="001B20C0">
        <w:rPr>
          <w:rFonts w:hint="eastAsia"/>
          <w:sz w:val="24"/>
          <w:szCs w:val="24"/>
        </w:rPr>
        <w:t>的边缘信息。</w:t>
      </w:r>
    </w:p>
    <w:p w14:paraId="30A003E4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）测试图像</w:t>
      </w:r>
      <w:r>
        <w:rPr>
          <w:sz w:val="24"/>
          <w:szCs w:val="24"/>
        </w:rPr>
        <w:t>2</w:t>
      </w:r>
    </w:p>
    <w:p w14:paraId="255DA23F" w14:textId="77820C64" w:rsidR="00FC377F" w:rsidRDefault="00000000" w:rsidP="00602DD9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调整的关键参数：</w:t>
      </w:r>
      <w:r w:rsidR="00602DD9" w:rsidRPr="00602DD9">
        <w:rPr>
          <w:rFonts w:hint="eastAsia"/>
          <w:sz w:val="24"/>
          <w:szCs w:val="24"/>
        </w:rPr>
        <w:t>S</w:t>
      </w:r>
      <w:r w:rsidR="00602DD9" w:rsidRPr="00602DD9">
        <w:rPr>
          <w:sz w:val="24"/>
          <w:szCs w:val="24"/>
        </w:rPr>
        <w:t>obel</w:t>
      </w:r>
      <w:r w:rsidR="00602DD9" w:rsidRPr="00602DD9">
        <w:rPr>
          <w:rFonts w:hint="eastAsia"/>
          <w:sz w:val="24"/>
          <w:szCs w:val="24"/>
        </w:rPr>
        <w:t>边缘检测算法修改参数</w:t>
      </w:r>
      <w:proofErr w:type="spellStart"/>
      <w:r w:rsidR="00602DD9" w:rsidRPr="00602DD9">
        <w:rPr>
          <w:rFonts w:hint="eastAsia"/>
          <w:sz w:val="24"/>
          <w:szCs w:val="24"/>
        </w:rPr>
        <w:t>kszie</w:t>
      </w:r>
      <w:proofErr w:type="spellEnd"/>
      <w:r w:rsidR="00602DD9" w:rsidRPr="00602DD9">
        <w:rPr>
          <w:rFonts w:hint="eastAsia"/>
          <w:sz w:val="24"/>
          <w:szCs w:val="24"/>
        </w:rPr>
        <w:t>即高斯核的大小；</w:t>
      </w:r>
      <w:r w:rsidR="00602DD9" w:rsidRPr="00602DD9">
        <w:rPr>
          <w:rFonts w:hint="eastAsia"/>
          <w:sz w:val="24"/>
          <w:szCs w:val="24"/>
        </w:rPr>
        <w:t>Canny</w:t>
      </w:r>
      <w:r w:rsidR="00602DD9" w:rsidRPr="00602DD9">
        <w:rPr>
          <w:rFonts w:hint="eastAsia"/>
          <w:sz w:val="24"/>
          <w:szCs w:val="24"/>
        </w:rPr>
        <w:t>边缘检测算法修改</w:t>
      </w:r>
      <w:proofErr w:type="spellStart"/>
      <w:r w:rsidR="00602DD9" w:rsidRPr="00602DD9">
        <w:rPr>
          <w:rFonts w:hint="eastAsia"/>
          <w:sz w:val="24"/>
          <w:szCs w:val="24"/>
        </w:rPr>
        <w:t>apertureSize</w:t>
      </w:r>
      <w:proofErr w:type="spellEnd"/>
      <w:r w:rsidR="00602DD9" w:rsidRPr="00602DD9">
        <w:rPr>
          <w:rFonts w:hint="eastAsia"/>
          <w:sz w:val="24"/>
          <w:szCs w:val="24"/>
        </w:rPr>
        <w:t>即</w:t>
      </w:r>
      <w:r w:rsidR="00602DD9" w:rsidRPr="00602DD9">
        <w:rPr>
          <w:sz w:val="24"/>
          <w:szCs w:val="24"/>
        </w:rPr>
        <w:t>Sobel</w:t>
      </w:r>
      <w:r w:rsidR="00602DD9" w:rsidRPr="00602DD9">
        <w:rPr>
          <w:rFonts w:hint="eastAsia"/>
          <w:sz w:val="24"/>
          <w:szCs w:val="24"/>
        </w:rPr>
        <w:t>算子的孔径的大小。</w:t>
      </w:r>
    </w:p>
    <w:p w14:paraId="6785CCC2" w14:textId="77777777" w:rsidR="00602DD9" w:rsidRPr="00602DD9" w:rsidRDefault="00602DD9" w:rsidP="00602DD9">
      <w:pPr>
        <w:rPr>
          <w:b/>
          <w:bCs/>
          <w:sz w:val="24"/>
          <w:szCs w:val="24"/>
        </w:rPr>
      </w:pPr>
    </w:p>
    <w:p w14:paraId="142600C4" w14:textId="77777777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Sobel</w:t>
      </w:r>
      <w:r>
        <w:rPr>
          <w:rFonts w:hint="eastAsia"/>
          <w:b/>
          <w:bCs/>
          <w:sz w:val="24"/>
          <w:szCs w:val="24"/>
        </w:rPr>
        <w:t>边缘检测算法在不同参数下相应的边缘检测结果展示及分析：</w:t>
      </w:r>
    </w:p>
    <w:p w14:paraId="5F2B8EB2" w14:textId="0F181CBA" w:rsidR="00602DD9" w:rsidRDefault="00602DD9" w:rsidP="00602DD9">
      <w:pPr>
        <w:rPr>
          <w:b/>
          <w:bCs/>
          <w:sz w:val="24"/>
          <w:szCs w:val="24"/>
        </w:rPr>
      </w:pPr>
      <w:r w:rsidRPr="00602DD9">
        <w:rPr>
          <w:rFonts w:hint="eastAsia"/>
          <w:b/>
          <w:bCs/>
          <w:sz w:val="24"/>
          <w:szCs w:val="24"/>
        </w:rPr>
        <w:t>结果展示：</w:t>
      </w:r>
    </w:p>
    <w:tbl>
      <w:tblPr>
        <w:tblStyle w:val="TableGrid"/>
        <w:tblW w:w="8551" w:type="dxa"/>
        <w:jc w:val="center"/>
        <w:tblLook w:val="04A0" w:firstRow="1" w:lastRow="0" w:firstColumn="1" w:lastColumn="0" w:noHBand="0" w:noVBand="1"/>
      </w:tblPr>
      <w:tblGrid>
        <w:gridCol w:w="3056"/>
        <w:gridCol w:w="3056"/>
        <w:gridCol w:w="3056"/>
      </w:tblGrid>
      <w:tr w:rsidR="00602DD9" w14:paraId="621A710C" w14:textId="77777777" w:rsidTr="00602DD9">
        <w:trPr>
          <w:trHeight w:val="3109"/>
          <w:jc w:val="center"/>
        </w:trPr>
        <w:tc>
          <w:tcPr>
            <w:tcW w:w="2851" w:type="dxa"/>
          </w:tcPr>
          <w:p w14:paraId="40C8DF03" w14:textId="38E8CF18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565DA81B" wp14:editId="0188E877">
                  <wp:extent cx="1800000" cy="1855478"/>
                  <wp:effectExtent l="0" t="0" r="3810" b="0"/>
                  <wp:docPr id="1456316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31667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 w14:paraId="75204BA8" w14:textId="416E6F83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44B8BD6C" wp14:editId="4D582DED">
                  <wp:extent cx="1800000" cy="1868264"/>
                  <wp:effectExtent l="0" t="0" r="3810" b="0"/>
                  <wp:docPr id="1111581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58153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6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 w14:paraId="73035680" w14:textId="59B19631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0CDBC4D9" wp14:editId="72EC9651">
                  <wp:extent cx="1800000" cy="1850927"/>
                  <wp:effectExtent l="0" t="0" r="3810" b="3810"/>
                  <wp:docPr id="1011808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8088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29C39C" w14:textId="69A48DE9" w:rsidR="00602DD9" w:rsidRPr="00602DD9" w:rsidRDefault="00602DD9" w:rsidP="00602DD9">
      <w:pPr>
        <w:jc w:val="center"/>
        <w:rPr>
          <w:rFonts w:hint="eastAsia"/>
          <w:sz w:val="24"/>
          <w:szCs w:val="24"/>
        </w:rPr>
      </w:pPr>
      <w:r w:rsidRPr="00602DD9">
        <w:rPr>
          <w:rFonts w:hint="eastAsia"/>
          <w:sz w:val="24"/>
          <w:szCs w:val="24"/>
        </w:rPr>
        <w:t>左：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sz w:val="24"/>
          <w:szCs w:val="24"/>
        </w:rPr>
        <w:t>=3</w:t>
      </w:r>
      <w:r w:rsidRPr="00602DD9">
        <w:rPr>
          <w:rFonts w:hint="eastAsia"/>
          <w:sz w:val="24"/>
          <w:szCs w:val="24"/>
        </w:rPr>
        <w:t>中：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rFonts w:hint="eastAsia"/>
          <w:sz w:val="24"/>
          <w:szCs w:val="24"/>
        </w:rPr>
        <w:t>=</w:t>
      </w:r>
      <w:r w:rsidRPr="00602DD9">
        <w:rPr>
          <w:sz w:val="24"/>
          <w:szCs w:val="24"/>
        </w:rPr>
        <w:t>5</w:t>
      </w:r>
      <w:r w:rsidRPr="00602DD9">
        <w:rPr>
          <w:rFonts w:hint="eastAsia"/>
          <w:sz w:val="24"/>
          <w:szCs w:val="24"/>
        </w:rPr>
        <w:t>右：</w:t>
      </w:r>
      <w:proofErr w:type="spellStart"/>
      <w:r w:rsidRPr="00602DD9">
        <w:rPr>
          <w:rFonts w:hint="eastAsia"/>
          <w:sz w:val="24"/>
          <w:szCs w:val="24"/>
        </w:rPr>
        <w:t>ksize</w:t>
      </w:r>
      <w:proofErr w:type="spellEnd"/>
      <w:r w:rsidRPr="00602DD9">
        <w:rPr>
          <w:sz w:val="24"/>
          <w:szCs w:val="24"/>
        </w:rPr>
        <w:t>=7</w:t>
      </w:r>
    </w:p>
    <w:p w14:paraId="10F81A53" w14:textId="71759776" w:rsidR="00EE54DC" w:rsidRDefault="00602DD9">
      <w:pPr>
        <w:pStyle w:val="ListParagraph"/>
        <w:ind w:firstLineChars="0" w:firstLine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结果分析：</w:t>
      </w:r>
      <w:r w:rsidR="0056061E">
        <w:rPr>
          <w:rFonts w:hint="eastAsia"/>
          <w:sz w:val="24"/>
          <w:szCs w:val="24"/>
        </w:rPr>
        <w:t>当</w:t>
      </w:r>
      <w:proofErr w:type="spellStart"/>
      <w:r w:rsidR="0056061E">
        <w:rPr>
          <w:rFonts w:hint="eastAsia"/>
          <w:sz w:val="24"/>
          <w:szCs w:val="24"/>
        </w:rPr>
        <w:t>ks</w:t>
      </w:r>
      <w:r w:rsidR="0056061E">
        <w:rPr>
          <w:rFonts w:hint="eastAsia"/>
          <w:sz w:val="24"/>
          <w:szCs w:val="24"/>
        </w:rPr>
        <w:t>ize</w:t>
      </w:r>
      <w:proofErr w:type="spellEnd"/>
      <w:r w:rsidR="0056061E">
        <w:rPr>
          <w:sz w:val="24"/>
          <w:szCs w:val="24"/>
        </w:rPr>
        <w:t>=3</w:t>
      </w:r>
      <w:r w:rsidR="0056061E">
        <w:rPr>
          <w:rFonts w:hint="eastAsia"/>
          <w:sz w:val="24"/>
          <w:szCs w:val="24"/>
        </w:rPr>
        <w:t>时，图片中的边缘信息被很好的提取</w:t>
      </w:r>
      <w:r w:rsidR="0056061E">
        <w:rPr>
          <w:rFonts w:hint="eastAsia"/>
          <w:sz w:val="24"/>
          <w:szCs w:val="24"/>
        </w:rPr>
        <w:t>；</w:t>
      </w:r>
      <w:r w:rsidR="0056061E">
        <w:rPr>
          <w:rFonts w:hint="eastAsia"/>
          <w:sz w:val="24"/>
          <w:szCs w:val="24"/>
        </w:rPr>
        <w:t>当</w:t>
      </w:r>
      <w:proofErr w:type="spellStart"/>
      <w:r w:rsidR="0056061E">
        <w:rPr>
          <w:rFonts w:hint="eastAsia"/>
          <w:sz w:val="24"/>
          <w:szCs w:val="24"/>
        </w:rPr>
        <w:t>ksize</w:t>
      </w:r>
      <w:proofErr w:type="spellEnd"/>
      <w:r w:rsidR="0056061E">
        <w:rPr>
          <w:rFonts w:hint="eastAsia"/>
          <w:sz w:val="24"/>
          <w:szCs w:val="24"/>
        </w:rPr>
        <w:t>进一步增大后，图片中的边缘信息虽然依旧被提取出来，但是也引入了很多噪声。</w:t>
      </w:r>
      <w:r w:rsidR="0056061E">
        <w:rPr>
          <w:rFonts w:hint="eastAsia"/>
          <w:sz w:val="24"/>
          <w:szCs w:val="24"/>
        </w:rPr>
        <w:t>如上图所示，</w:t>
      </w:r>
      <w:proofErr w:type="spellStart"/>
      <w:r w:rsidR="0056061E">
        <w:rPr>
          <w:rFonts w:hint="eastAsia"/>
          <w:sz w:val="24"/>
          <w:szCs w:val="24"/>
        </w:rPr>
        <w:t>ksize</w:t>
      </w:r>
      <w:proofErr w:type="spellEnd"/>
      <w:r w:rsidR="0056061E">
        <w:rPr>
          <w:sz w:val="24"/>
          <w:szCs w:val="24"/>
        </w:rPr>
        <w:t>=7</w:t>
      </w:r>
      <w:r w:rsidR="0056061E">
        <w:rPr>
          <w:rFonts w:hint="eastAsia"/>
          <w:sz w:val="24"/>
          <w:szCs w:val="24"/>
        </w:rPr>
        <w:t>的时候，几乎整张图片的像素点都被认为是边缘信息。</w:t>
      </w:r>
    </w:p>
    <w:p w14:paraId="47370C0A" w14:textId="25D5B5A0" w:rsidR="00FC377F" w:rsidRPr="00C82AF0" w:rsidRDefault="00EE54DC" w:rsidP="00EE54DC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14:paraId="1916A1B2" w14:textId="77777777" w:rsidR="00FC377F" w:rsidRDefault="00000000">
      <w:pPr>
        <w:pStyle w:val="ListParagraph"/>
        <w:numPr>
          <w:ilvl w:val="0"/>
          <w:numId w:val="3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Canny</w:t>
      </w:r>
      <w:r>
        <w:rPr>
          <w:rFonts w:hint="eastAsia"/>
          <w:b/>
          <w:bCs/>
          <w:sz w:val="24"/>
          <w:szCs w:val="24"/>
        </w:rPr>
        <w:t>边缘检测算法在不同参数下相应的边缘检测结果展示及分析：</w:t>
      </w:r>
    </w:p>
    <w:p w14:paraId="7DB0BDFA" w14:textId="007509B3" w:rsidR="00602DD9" w:rsidRDefault="00602DD9" w:rsidP="00602D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结果展示：</w:t>
      </w:r>
    </w:p>
    <w:tbl>
      <w:tblPr>
        <w:tblStyle w:val="TableGrid"/>
        <w:tblW w:w="8659" w:type="dxa"/>
        <w:jc w:val="center"/>
        <w:tblLook w:val="04A0" w:firstRow="1" w:lastRow="0" w:firstColumn="1" w:lastColumn="0" w:noHBand="0" w:noVBand="1"/>
      </w:tblPr>
      <w:tblGrid>
        <w:gridCol w:w="3056"/>
        <w:gridCol w:w="3056"/>
        <w:gridCol w:w="3056"/>
      </w:tblGrid>
      <w:tr w:rsidR="00602DD9" w14:paraId="4F15740E" w14:textId="77777777" w:rsidTr="00602DD9">
        <w:trPr>
          <w:trHeight w:val="3121"/>
          <w:jc w:val="center"/>
        </w:trPr>
        <w:tc>
          <w:tcPr>
            <w:tcW w:w="2887" w:type="dxa"/>
          </w:tcPr>
          <w:p w14:paraId="4009E9C8" w14:textId="1C20331D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1A55AB71" wp14:editId="469C85E4">
                  <wp:extent cx="1800000" cy="1855045"/>
                  <wp:effectExtent l="0" t="0" r="3810" b="0"/>
                  <wp:docPr id="1784068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06813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14:paraId="575A73BF" w14:textId="666B3432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39BE5913" wp14:editId="641FF045">
                  <wp:extent cx="1800000" cy="1863930"/>
                  <wp:effectExtent l="0" t="0" r="3810" b="3175"/>
                  <wp:docPr id="1537930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93093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6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14:paraId="44175B46" w14:textId="30F587D0" w:rsidR="00602DD9" w:rsidRDefault="00602DD9" w:rsidP="00602DD9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602DD9">
              <w:rPr>
                <w:b/>
                <w:bCs/>
                <w:sz w:val="24"/>
                <w:szCs w:val="24"/>
              </w:rPr>
              <w:drawing>
                <wp:inline distT="0" distB="0" distL="0" distR="0" wp14:anchorId="566814AC" wp14:editId="2A721B2F">
                  <wp:extent cx="1800000" cy="1866097"/>
                  <wp:effectExtent l="0" t="0" r="3810" b="1270"/>
                  <wp:docPr id="103506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0626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6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F4BC0A" w14:textId="4DED580F" w:rsidR="00602DD9" w:rsidRPr="00602DD9" w:rsidRDefault="00602DD9" w:rsidP="00602DD9">
      <w:pPr>
        <w:jc w:val="center"/>
        <w:rPr>
          <w:rFonts w:hint="eastAsia"/>
          <w:sz w:val="24"/>
          <w:szCs w:val="24"/>
        </w:rPr>
      </w:pPr>
      <w:r w:rsidRPr="00602DD9">
        <w:rPr>
          <w:rFonts w:hint="eastAsia"/>
          <w:sz w:val="24"/>
          <w:szCs w:val="24"/>
        </w:rPr>
        <w:t>左：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=3</w:t>
      </w:r>
      <w:r w:rsidRPr="00602DD9">
        <w:rPr>
          <w:rFonts w:hint="eastAsia"/>
          <w:sz w:val="24"/>
          <w:szCs w:val="24"/>
        </w:rPr>
        <w:t>中：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=5</w:t>
      </w:r>
      <w:r w:rsidRPr="00602DD9">
        <w:rPr>
          <w:rFonts w:hint="eastAsia"/>
          <w:sz w:val="24"/>
          <w:szCs w:val="24"/>
        </w:rPr>
        <w:t>右：</w:t>
      </w:r>
      <w:proofErr w:type="spellStart"/>
      <w:r w:rsidRPr="00602DD9">
        <w:rPr>
          <w:rFonts w:hint="eastAsia"/>
          <w:sz w:val="24"/>
          <w:szCs w:val="24"/>
        </w:rPr>
        <w:t>aptertureSize</w:t>
      </w:r>
      <w:proofErr w:type="spellEnd"/>
      <w:r w:rsidRPr="00602DD9">
        <w:rPr>
          <w:sz w:val="24"/>
          <w:szCs w:val="24"/>
        </w:rPr>
        <w:t>=7</w:t>
      </w:r>
    </w:p>
    <w:p w14:paraId="2FD1F306" w14:textId="675FD8F3" w:rsidR="00602DD9" w:rsidRPr="00602DD9" w:rsidRDefault="00602DD9" w:rsidP="00602DD9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结果分析：</w:t>
      </w:r>
      <w:r w:rsidR="0056061E">
        <w:rPr>
          <w:rFonts w:hint="eastAsia"/>
          <w:sz w:val="24"/>
          <w:szCs w:val="24"/>
        </w:rPr>
        <w:t>当</w:t>
      </w:r>
      <w:proofErr w:type="spellStart"/>
      <w:r w:rsidR="0056061E">
        <w:rPr>
          <w:rFonts w:hint="eastAsia"/>
          <w:sz w:val="24"/>
          <w:szCs w:val="24"/>
        </w:rPr>
        <w:t>aptertureSize</w:t>
      </w:r>
      <w:proofErr w:type="spellEnd"/>
      <w:r w:rsidR="0056061E">
        <w:rPr>
          <w:sz w:val="24"/>
          <w:szCs w:val="24"/>
        </w:rPr>
        <w:t>=3</w:t>
      </w:r>
      <w:r w:rsidR="0056061E">
        <w:rPr>
          <w:rFonts w:hint="eastAsia"/>
          <w:sz w:val="24"/>
          <w:szCs w:val="24"/>
        </w:rPr>
        <w:t>时，图片中的边缘信息被很好的提取（文档的图看着不明显，实际很明显）；当</w:t>
      </w:r>
      <w:proofErr w:type="spellStart"/>
      <w:r w:rsidR="0056061E">
        <w:rPr>
          <w:rFonts w:hint="eastAsia"/>
          <w:sz w:val="24"/>
          <w:szCs w:val="24"/>
        </w:rPr>
        <w:t>aptertureSize</w:t>
      </w:r>
      <w:proofErr w:type="spellEnd"/>
      <w:r w:rsidR="0056061E">
        <w:rPr>
          <w:rFonts w:hint="eastAsia"/>
          <w:sz w:val="24"/>
          <w:szCs w:val="24"/>
        </w:rPr>
        <w:t>进一步增大后，图片中的边缘信息虽然依旧被提取出来，但是也引入了很多噪声。</w:t>
      </w:r>
      <w:r w:rsidR="00C82AF0">
        <w:rPr>
          <w:rFonts w:hint="eastAsia"/>
          <w:sz w:val="24"/>
          <w:szCs w:val="24"/>
        </w:rPr>
        <w:t>在这张测试图片上，充分体现了太大</w:t>
      </w:r>
      <w:r w:rsidR="00C82AF0">
        <w:rPr>
          <w:rFonts w:hint="eastAsia"/>
          <w:sz w:val="24"/>
          <w:szCs w:val="24"/>
        </w:rPr>
        <w:t>的</w:t>
      </w:r>
      <w:proofErr w:type="spellStart"/>
      <w:r w:rsidR="00C82AF0">
        <w:rPr>
          <w:rFonts w:hint="eastAsia"/>
          <w:sz w:val="24"/>
          <w:szCs w:val="24"/>
        </w:rPr>
        <w:t>aptertureSize</w:t>
      </w:r>
      <w:proofErr w:type="spellEnd"/>
      <w:r w:rsidR="00C82AF0">
        <w:rPr>
          <w:rFonts w:hint="eastAsia"/>
          <w:sz w:val="24"/>
          <w:szCs w:val="24"/>
        </w:rPr>
        <w:t>会将过多的信息划分为边缘信息，进而导致提取的错误的边缘信息。</w:t>
      </w:r>
    </w:p>
    <w:p w14:paraId="517F043A" w14:textId="77777777" w:rsidR="00FC377F" w:rsidRDefault="00000000">
      <w:pPr>
        <w:spacing w:beforeLines="50" w:before="156" w:afterLines="50" w:after="156"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三．两张测试图像的霍夫变换直线检测结果。</w:t>
      </w:r>
    </w:p>
    <w:p w14:paraId="4980330E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）测试图像</w:t>
      </w:r>
      <w:r>
        <w:rPr>
          <w:rFonts w:hint="eastAsia"/>
          <w:sz w:val="24"/>
          <w:szCs w:val="24"/>
        </w:rPr>
        <w:t>1</w:t>
      </w:r>
    </w:p>
    <w:p w14:paraId="54141A3C" w14:textId="767238A3" w:rsidR="008804E0" w:rsidRPr="008804E0" w:rsidRDefault="008804E0" w:rsidP="008804E0">
      <w:pPr>
        <w:ind w:firstLine="420"/>
        <w:rPr>
          <w:rFonts w:hint="eastAsia"/>
        </w:rPr>
      </w:pPr>
      <w:r>
        <w:rPr>
          <w:rFonts w:hint="eastAsia"/>
        </w:rPr>
        <w:t>将原始图像备份后转化为灰度图，然后</w:t>
      </w:r>
      <w:r w:rsidRPr="008804E0">
        <w:rPr>
          <w:rFonts w:hint="eastAsia"/>
        </w:rPr>
        <w:t>使用</w:t>
      </w:r>
      <w:r w:rsidRPr="008804E0">
        <w:rPr>
          <w:rFonts w:hint="eastAsia"/>
        </w:rPr>
        <w:t>Canny</w:t>
      </w:r>
      <w:r w:rsidRPr="008804E0">
        <w:rPr>
          <w:rFonts w:hint="eastAsia"/>
        </w:rPr>
        <w:t>算法进行边缘提取，霍夫变换的参数为：</w:t>
      </w:r>
      <w:r>
        <w:rPr>
          <w:rFonts w:hint="eastAsia"/>
        </w:rPr>
        <w:t>rho</w:t>
      </w:r>
      <w:r>
        <w:t>=</w:t>
      </w:r>
      <w:r w:rsidRPr="008804E0">
        <w:t xml:space="preserve">1, </w:t>
      </w:r>
      <w:r>
        <w:rPr>
          <w:rFonts w:hint="eastAsia"/>
        </w:rPr>
        <w:t>theta</w:t>
      </w:r>
      <w:r>
        <w:t>=</w:t>
      </w:r>
      <w:proofErr w:type="spellStart"/>
      <w:r w:rsidRPr="008804E0">
        <w:t>np.pi</w:t>
      </w:r>
      <w:proofErr w:type="spellEnd"/>
      <w:r w:rsidRPr="008804E0">
        <w:t xml:space="preserve"> / 180, threshold=100, </w:t>
      </w:r>
      <w:proofErr w:type="spellStart"/>
      <w:r w:rsidRPr="008804E0">
        <w:t>minLineLength</w:t>
      </w:r>
      <w:proofErr w:type="spellEnd"/>
      <w:r w:rsidRPr="008804E0">
        <w:t xml:space="preserve">=100, </w:t>
      </w:r>
      <w:proofErr w:type="spellStart"/>
      <w:r w:rsidRPr="008804E0">
        <w:t>maxLineGap</w:t>
      </w:r>
      <w:proofErr w:type="spellEnd"/>
      <w:r w:rsidRPr="008804E0">
        <w:t>=100)</w:t>
      </w:r>
      <w:r>
        <w:rPr>
          <w:rFonts w:hint="eastAsia"/>
        </w:rPr>
        <w:t>。</w:t>
      </w:r>
      <w:r>
        <w:rPr>
          <w:rFonts w:hint="eastAsia"/>
        </w:rPr>
        <w:t>最后将检测到的直线绘制在原始图像的备份上。</w:t>
      </w:r>
    </w:p>
    <w:p w14:paraId="7E715745" w14:textId="620BA6F9" w:rsidR="00FC377F" w:rsidRPr="00EE54DC" w:rsidRDefault="008804E0" w:rsidP="003F137D">
      <w:pPr>
        <w:spacing w:beforeLines="50" w:before="156" w:afterLines="50" w:after="156"/>
        <w:jc w:val="center"/>
        <w:rPr>
          <w:sz w:val="24"/>
          <w:szCs w:val="24"/>
        </w:rPr>
      </w:pPr>
      <w:r w:rsidRPr="008804E0">
        <w:rPr>
          <w:sz w:val="24"/>
          <w:szCs w:val="24"/>
        </w:rPr>
        <w:drawing>
          <wp:inline distT="0" distB="0" distL="0" distR="0" wp14:anchorId="14BBA20C" wp14:editId="2E9CE2A0">
            <wp:extent cx="3600000" cy="3629473"/>
            <wp:effectExtent l="0" t="0" r="0" b="3175"/>
            <wp:docPr id="131830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04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4DC">
        <w:rPr>
          <w:sz w:val="24"/>
          <w:szCs w:val="24"/>
        </w:rPr>
        <w:br w:type="page"/>
      </w:r>
    </w:p>
    <w:p w14:paraId="369713C6" w14:textId="77777777" w:rsidR="00FC377F" w:rsidRDefault="00000000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）测试图像</w:t>
      </w:r>
      <w:r>
        <w:rPr>
          <w:sz w:val="24"/>
          <w:szCs w:val="24"/>
        </w:rPr>
        <w:t>2</w:t>
      </w:r>
    </w:p>
    <w:p w14:paraId="2E7516B7" w14:textId="5AC0ED09" w:rsidR="008804E0" w:rsidRPr="008804E0" w:rsidRDefault="008804E0" w:rsidP="008804E0">
      <w:pPr>
        <w:ind w:firstLine="420"/>
        <w:rPr>
          <w:rFonts w:hint="eastAsia"/>
        </w:rPr>
      </w:pPr>
      <w:r>
        <w:rPr>
          <w:rFonts w:hint="eastAsia"/>
        </w:rPr>
        <w:t>将原始图像备份后转化为灰度图，然后</w:t>
      </w:r>
      <w:r w:rsidRPr="008804E0">
        <w:rPr>
          <w:rFonts w:hint="eastAsia"/>
        </w:rPr>
        <w:t>使用</w:t>
      </w:r>
      <w:r w:rsidRPr="008804E0">
        <w:rPr>
          <w:rFonts w:hint="eastAsia"/>
        </w:rPr>
        <w:t>Canny</w:t>
      </w:r>
      <w:r w:rsidRPr="008804E0">
        <w:rPr>
          <w:rFonts w:hint="eastAsia"/>
        </w:rPr>
        <w:t>算法进行边缘提取，霍夫变换的参数为：</w:t>
      </w:r>
      <w:r>
        <w:rPr>
          <w:rFonts w:hint="eastAsia"/>
        </w:rPr>
        <w:t>rho</w:t>
      </w:r>
      <w:r>
        <w:t>=</w:t>
      </w:r>
      <w:r w:rsidRPr="008804E0">
        <w:t xml:space="preserve">1, </w:t>
      </w:r>
      <w:r>
        <w:rPr>
          <w:rFonts w:hint="eastAsia"/>
        </w:rPr>
        <w:t>theta</w:t>
      </w:r>
      <w:r>
        <w:t>=</w:t>
      </w:r>
      <w:proofErr w:type="spellStart"/>
      <w:r w:rsidRPr="008804E0">
        <w:t>np.pi</w:t>
      </w:r>
      <w:proofErr w:type="spellEnd"/>
      <w:r w:rsidRPr="008804E0">
        <w:t xml:space="preserve"> / 180, threshold=100, </w:t>
      </w:r>
      <w:proofErr w:type="spellStart"/>
      <w:r w:rsidRPr="008804E0">
        <w:t>minLineLength</w:t>
      </w:r>
      <w:proofErr w:type="spellEnd"/>
      <w:r w:rsidRPr="008804E0">
        <w:t xml:space="preserve">=100, </w:t>
      </w:r>
      <w:proofErr w:type="spellStart"/>
      <w:r w:rsidRPr="008804E0">
        <w:t>maxLineGap</w:t>
      </w:r>
      <w:proofErr w:type="spellEnd"/>
      <w:r w:rsidRPr="008804E0">
        <w:t>=100)</w:t>
      </w:r>
      <w:r>
        <w:rPr>
          <w:rFonts w:hint="eastAsia"/>
        </w:rPr>
        <w:t>。最后将检测到的直线绘制在原始图像的备份上。</w:t>
      </w:r>
    </w:p>
    <w:p w14:paraId="6F836D48" w14:textId="5CF54105" w:rsidR="008804E0" w:rsidRDefault="008804E0" w:rsidP="00A75D00">
      <w:pPr>
        <w:jc w:val="center"/>
        <w:rPr>
          <w:sz w:val="24"/>
          <w:szCs w:val="24"/>
        </w:rPr>
      </w:pPr>
      <w:r w:rsidRPr="008804E0">
        <w:rPr>
          <w:sz w:val="24"/>
          <w:szCs w:val="24"/>
        </w:rPr>
        <w:drawing>
          <wp:inline distT="0" distB="0" distL="0" distR="0" wp14:anchorId="483E34C3" wp14:editId="693979D8">
            <wp:extent cx="3600000" cy="3646810"/>
            <wp:effectExtent l="0" t="0" r="0" b="0"/>
            <wp:docPr id="98787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9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C1DA" w14:textId="77777777" w:rsidR="00FC377F" w:rsidRDefault="00FC377F">
      <w:pPr>
        <w:rPr>
          <w:rFonts w:asciiTheme="minorEastAsia" w:hAnsiTheme="minorEastAsia" w:cs="Microsoft YaHei"/>
          <w:color w:val="121212"/>
          <w:szCs w:val="21"/>
          <w:shd w:val="clear" w:color="auto" w:fill="FFFFFF"/>
        </w:rPr>
      </w:pPr>
    </w:p>
    <w:sectPr w:rsidR="00FC37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E0B00"/>
    <w:multiLevelType w:val="multilevel"/>
    <w:tmpl w:val="325E0B00"/>
    <w:lvl w:ilvl="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5674DFD"/>
    <w:multiLevelType w:val="multilevel"/>
    <w:tmpl w:val="75674DF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90E5A2A"/>
    <w:multiLevelType w:val="multilevel"/>
    <w:tmpl w:val="790E5A2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98652371">
    <w:abstractNumId w:val="0"/>
  </w:num>
  <w:num w:numId="2" w16cid:durableId="215362059">
    <w:abstractNumId w:val="2"/>
  </w:num>
  <w:num w:numId="3" w16cid:durableId="20412748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0Nrc0NjYxMTW1NLdU0lEKTi0uzszPAykwqQUAru7c3ywAAAA="/>
    <w:docVar w:name="commondata" w:val="eyJoZGlkIjoiZTllZTkwNzE5OTQzYWRmZWVkNDBlYmI5MDc1MGVkNTcifQ=="/>
  </w:docVars>
  <w:rsids>
    <w:rsidRoot w:val="00DB33AA"/>
    <w:rsid w:val="00000039"/>
    <w:rsid w:val="00011193"/>
    <w:rsid w:val="00031AE8"/>
    <w:rsid w:val="000514BE"/>
    <w:rsid w:val="00052655"/>
    <w:rsid w:val="00056408"/>
    <w:rsid w:val="00060722"/>
    <w:rsid w:val="00065C8C"/>
    <w:rsid w:val="0007080D"/>
    <w:rsid w:val="000B4549"/>
    <w:rsid w:val="000B58B9"/>
    <w:rsid w:val="000F61FB"/>
    <w:rsid w:val="00106EE1"/>
    <w:rsid w:val="0011675B"/>
    <w:rsid w:val="00123B56"/>
    <w:rsid w:val="00123C08"/>
    <w:rsid w:val="001307E8"/>
    <w:rsid w:val="001328D9"/>
    <w:rsid w:val="0013534B"/>
    <w:rsid w:val="001525D8"/>
    <w:rsid w:val="001564A3"/>
    <w:rsid w:val="00164AF1"/>
    <w:rsid w:val="00197046"/>
    <w:rsid w:val="001A215F"/>
    <w:rsid w:val="001A33E1"/>
    <w:rsid w:val="001A5BDC"/>
    <w:rsid w:val="001B20C0"/>
    <w:rsid w:val="001C4C09"/>
    <w:rsid w:val="001C5EA9"/>
    <w:rsid w:val="001D6D7E"/>
    <w:rsid w:val="00230B87"/>
    <w:rsid w:val="00236C52"/>
    <w:rsid w:val="00241C91"/>
    <w:rsid w:val="00245AC0"/>
    <w:rsid w:val="00274D2D"/>
    <w:rsid w:val="00281A8C"/>
    <w:rsid w:val="00283C95"/>
    <w:rsid w:val="00285E57"/>
    <w:rsid w:val="00285FC1"/>
    <w:rsid w:val="0029666E"/>
    <w:rsid w:val="002B7647"/>
    <w:rsid w:val="002C3105"/>
    <w:rsid w:val="002C4E5E"/>
    <w:rsid w:val="00302503"/>
    <w:rsid w:val="00310EC4"/>
    <w:rsid w:val="003237E5"/>
    <w:rsid w:val="00334E9A"/>
    <w:rsid w:val="00337687"/>
    <w:rsid w:val="00353B8A"/>
    <w:rsid w:val="0035671E"/>
    <w:rsid w:val="003738BE"/>
    <w:rsid w:val="00395C54"/>
    <w:rsid w:val="003A123D"/>
    <w:rsid w:val="003B7FE9"/>
    <w:rsid w:val="003C6592"/>
    <w:rsid w:val="003F137D"/>
    <w:rsid w:val="0041406A"/>
    <w:rsid w:val="00414423"/>
    <w:rsid w:val="00420470"/>
    <w:rsid w:val="00434AC6"/>
    <w:rsid w:val="004434E9"/>
    <w:rsid w:val="00456664"/>
    <w:rsid w:val="00457465"/>
    <w:rsid w:val="00470C6F"/>
    <w:rsid w:val="004745C9"/>
    <w:rsid w:val="004777AF"/>
    <w:rsid w:val="0048618E"/>
    <w:rsid w:val="004937A3"/>
    <w:rsid w:val="004A4ECA"/>
    <w:rsid w:val="004B0A9A"/>
    <w:rsid w:val="004B13E1"/>
    <w:rsid w:val="004F72B3"/>
    <w:rsid w:val="00502D66"/>
    <w:rsid w:val="00504656"/>
    <w:rsid w:val="0051602D"/>
    <w:rsid w:val="00525A57"/>
    <w:rsid w:val="00540E85"/>
    <w:rsid w:val="00557E8C"/>
    <w:rsid w:val="0056061E"/>
    <w:rsid w:val="00566015"/>
    <w:rsid w:val="00582C90"/>
    <w:rsid w:val="0058323C"/>
    <w:rsid w:val="0059282F"/>
    <w:rsid w:val="005A3203"/>
    <w:rsid w:val="005B0BD5"/>
    <w:rsid w:val="005B4F68"/>
    <w:rsid w:val="005C2105"/>
    <w:rsid w:val="005F5814"/>
    <w:rsid w:val="00602DD9"/>
    <w:rsid w:val="00605475"/>
    <w:rsid w:val="00613C4F"/>
    <w:rsid w:val="00616F30"/>
    <w:rsid w:val="00617652"/>
    <w:rsid w:val="0062189A"/>
    <w:rsid w:val="00627C56"/>
    <w:rsid w:val="00634969"/>
    <w:rsid w:val="00647B5F"/>
    <w:rsid w:val="00655DFA"/>
    <w:rsid w:val="0068161C"/>
    <w:rsid w:val="00683E25"/>
    <w:rsid w:val="00692D41"/>
    <w:rsid w:val="00696CD4"/>
    <w:rsid w:val="006B7DF2"/>
    <w:rsid w:val="006C643E"/>
    <w:rsid w:val="006D3A03"/>
    <w:rsid w:val="006E495D"/>
    <w:rsid w:val="0071623B"/>
    <w:rsid w:val="007261F6"/>
    <w:rsid w:val="00735855"/>
    <w:rsid w:val="00740393"/>
    <w:rsid w:val="00741636"/>
    <w:rsid w:val="00760031"/>
    <w:rsid w:val="00764084"/>
    <w:rsid w:val="0078210D"/>
    <w:rsid w:val="00784F32"/>
    <w:rsid w:val="007A3DEC"/>
    <w:rsid w:val="007B686C"/>
    <w:rsid w:val="007D694F"/>
    <w:rsid w:val="007D69B0"/>
    <w:rsid w:val="007E341A"/>
    <w:rsid w:val="007E6944"/>
    <w:rsid w:val="007F3EA3"/>
    <w:rsid w:val="007F64C1"/>
    <w:rsid w:val="008111C4"/>
    <w:rsid w:val="008278CA"/>
    <w:rsid w:val="00852048"/>
    <w:rsid w:val="008542EA"/>
    <w:rsid w:val="00856EE0"/>
    <w:rsid w:val="00860052"/>
    <w:rsid w:val="00862955"/>
    <w:rsid w:val="00877255"/>
    <w:rsid w:val="008804E0"/>
    <w:rsid w:val="008B2E39"/>
    <w:rsid w:val="008E3D80"/>
    <w:rsid w:val="008E7002"/>
    <w:rsid w:val="00901D29"/>
    <w:rsid w:val="009134F1"/>
    <w:rsid w:val="00921027"/>
    <w:rsid w:val="00933E7D"/>
    <w:rsid w:val="00935724"/>
    <w:rsid w:val="0094250D"/>
    <w:rsid w:val="00942E52"/>
    <w:rsid w:val="00944A38"/>
    <w:rsid w:val="00977450"/>
    <w:rsid w:val="00984440"/>
    <w:rsid w:val="00991828"/>
    <w:rsid w:val="009949D7"/>
    <w:rsid w:val="009949DE"/>
    <w:rsid w:val="00995ECE"/>
    <w:rsid w:val="009C2A42"/>
    <w:rsid w:val="009E4E62"/>
    <w:rsid w:val="00A332E5"/>
    <w:rsid w:val="00A438A0"/>
    <w:rsid w:val="00A75D00"/>
    <w:rsid w:val="00A86C10"/>
    <w:rsid w:val="00AC275D"/>
    <w:rsid w:val="00AD033E"/>
    <w:rsid w:val="00AE01A1"/>
    <w:rsid w:val="00AE46BF"/>
    <w:rsid w:val="00B00B68"/>
    <w:rsid w:val="00B33EFA"/>
    <w:rsid w:val="00B40D01"/>
    <w:rsid w:val="00B50BF4"/>
    <w:rsid w:val="00B53061"/>
    <w:rsid w:val="00BB5F96"/>
    <w:rsid w:val="00BC69A1"/>
    <w:rsid w:val="00BF0E86"/>
    <w:rsid w:val="00C26C9F"/>
    <w:rsid w:val="00C46FB1"/>
    <w:rsid w:val="00C628F7"/>
    <w:rsid w:val="00C62F74"/>
    <w:rsid w:val="00C633E4"/>
    <w:rsid w:val="00C82AF0"/>
    <w:rsid w:val="00CA3BF1"/>
    <w:rsid w:val="00CB4303"/>
    <w:rsid w:val="00CC091B"/>
    <w:rsid w:val="00CC5C97"/>
    <w:rsid w:val="00CD3816"/>
    <w:rsid w:val="00CF555A"/>
    <w:rsid w:val="00D05AFD"/>
    <w:rsid w:val="00D05B99"/>
    <w:rsid w:val="00D22C48"/>
    <w:rsid w:val="00D24F6F"/>
    <w:rsid w:val="00D3279D"/>
    <w:rsid w:val="00D36881"/>
    <w:rsid w:val="00D427A3"/>
    <w:rsid w:val="00D4401F"/>
    <w:rsid w:val="00D54B20"/>
    <w:rsid w:val="00D64635"/>
    <w:rsid w:val="00D66E6D"/>
    <w:rsid w:val="00D94242"/>
    <w:rsid w:val="00DA44D5"/>
    <w:rsid w:val="00DA5472"/>
    <w:rsid w:val="00DB33AA"/>
    <w:rsid w:val="00DC0088"/>
    <w:rsid w:val="00DC0239"/>
    <w:rsid w:val="00DC4929"/>
    <w:rsid w:val="00DD39D7"/>
    <w:rsid w:val="00E356A4"/>
    <w:rsid w:val="00E44542"/>
    <w:rsid w:val="00E557E8"/>
    <w:rsid w:val="00E60C38"/>
    <w:rsid w:val="00E62E3D"/>
    <w:rsid w:val="00E75AE6"/>
    <w:rsid w:val="00E843C7"/>
    <w:rsid w:val="00E87244"/>
    <w:rsid w:val="00EB7411"/>
    <w:rsid w:val="00EE54DC"/>
    <w:rsid w:val="00EF2EE8"/>
    <w:rsid w:val="00F00FEE"/>
    <w:rsid w:val="00F07D08"/>
    <w:rsid w:val="00F1067D"/>
    <w:rsid w:val="00F17EB8"/>
    <w:rsid w:val="00F23199"/>
    <w:rsid w:val="00F25A77"/>
    <w:rsid w:val="00F33ACB"/>
    <w:rsid w:val="00F35507"/>
    <w:rsid w:val="00F44BCA"/>
    <w:rsid w:val="00F621A0"/>
    <w:rsid w:val="00F6245B"/>
    <w:rsid w:val="00F7003F"/>
    <w:rsid w:val="00F82632"/>
    <w:rsid w:val="00FC377F"/>
    <w:rsid w:val="00FC7EDC"/>
    <w:rsid w:val="00FE3AEB"/>
    <w:rsid w:val="00FE5491"/>
    <w:rsid w:val="0ABF25D4"/>
    <w:rsid w:val="0E6D1BCA"/>
    <w:rsid w:val="223B59E2"/>
    <w:rsid w:val="32576263"/>
    <w:rsid w:val="35E9666F"/>
    <w:rsid w:val="5F320766"/>
    <w:rsid w:val="63506F50"/>
    <w:rsid w:val="66FD6427"/>
    <w:rsid w:val="7DC22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E862"/>
  <w15:docId w15:val="{3A6B107C-5BCC-8F42-B199-4A93CD979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Pr>
      <w:b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="SimSun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character" w:customStyle="1" w:styleId="HeaderChar">
    <w:name w:val="Header Char"/>
    <w:basedOn w:val="DefaultParagraphFont"/>
    <w:link w:val="Header"/>
    <w:uiPriority w:val="99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04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:lang w:val="en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04E0"/>
    <w:rPr>
      <w:rFonts w:ascii="Courier New" w:eastAsia="Times New Roman" w:hAnsi="Courier New" w:cs="Courier New"/>
    </w:rPr>
  </w:style>
  <w:style w:type="table" w:styleId="TableGrid">
    <w:name w:val="Table Grid"/>
    <w:basedOn w:val="TableNormal"/>
    <w:uiPriority w:val="59"/>
    <w:rsid w:val="00602D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dylan</dc:creator>
  <cp:lastModifiedBy>lm h</cp:lastModifiedBy>
  <cp:revision>5</cp:revision>
  <cp:lastPrinted>2024-10-28T15:43:00Z</cp:lastPrinted>
  <dcterms:created xsi:type="dcterms:W3CDTF">2024-10-28T15:43:00Z</dcterms:created>
  <dcterms:modified xsi:type="dcterms:W3CDTF">2024-10-28T15:53:00Z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1F1836F845D4402D81A43736753ABE13_12</vt:lpwstr>
  </property>
</Properties>
</file>